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4DA63" w14:textId="1F6DE74A" w:rsidR="00AC483A" w:rsidRPr="000C07ED" w:rsidRDefault="00FC07CF" w:rsidP="000C07ED">
      <w:pPr>
        <w:rPr>
          <w:lang w:val="ro-RO"/>
        </w:rPr>
      </w:pPr>
      <w:r>
        <w:rPr>
          <w:lang w:val="ro-RO"/>
        </w:rPr>
        <w:t xml:space="preserve"> </w:t>
      </w:r>
    </w:p>
    <w:p w14:paraId="3395CF6D" w14:textId="32F7C748" w:rsidR="00FC07CF" w:rsidRPr="000C07ED" w:rsidRDefault="00D81B00" w:rsidP="00FC07CF">
      <w:pPr>
        <w:jc w:val="center"/>
        <w:rPr>
          <w:rFonts w:ascii="Times New Roman" w:hAnsi="Times New Roman" w:cs="Times New Roman"/>
          <w:color w:val="4472C4" w:themeColor="accent1"/>
          <w:sz w:val="52"/>
          <w:szCs w:val="52"/>
          <w:lang w:val="ro-RO"/>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50000"/>
              </w14:schemeClr>
            </w14:solidFill>
            <w14:prstDash w14:val="solid"/>
            <w14:round/>
          </w14:textOutline>
        </w:rPr>
      </w:pPr>
      <w:r w:rsidRPr="000C07ED">
        <w:rPr>
          <w:rFonts w:ascii="Times New Roman" w:hAnsi="Times New Roman" w:cs="Times New Roman"/>
          <w:color w:val="4472C4" w:themeColor="accent1"/>
          <w:sz w:val="52"/>
          <w:szCs w:val="52"/>
          <w:lang w:val="ro-RO"/>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50000"/>
              </w14:schemeClr>
            </w14:solidFill>
            <w14:prstDash w14:val="solid"/>
            <w14:round/>
          </w14:textOutline>
        </w:rPr>
        <w:t>Comu</w:t>
      </w:r>
      <w:r w:rsidR="00E9205E" w:rsidRPr="000C07ED">
        <w:rPr>
          <w:rFonts w:ascii="Times New Roman" w:hAnsi="Times New Roman" w:cs="Times New Roman"/>
          <w:color w:val="4472C4" w:themeColor="accent1"/>
          <w:sz w:val="52"/>
          <w:szCs w:val="52"/>
          <w:lang w:val="ro-RO"/>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50000"/>
              </w14:schemeClr>
            </w14:solidFill>
            <w14:prstDash w14:val="solid"/>
            <w14:round/>
          </w14:textOutline>
        </w:rPr>
        <w:t>nicat de pres</w:t>
      </w:r>
      <w:r w:rsidR="00EE155A" w:rsidRPr="000C07ED">
        <w:rPr>
          <w:rFonts w:ascii="Times New Roman" w:hAnsi="Times New Roman" w:cs="Times New Roman"/>
          <w:color w:val="4472C4" w:themeColor="accent1"/>
          <w:sz w:val="52"/>
          <w:szCs w:val="52"/>
          <w:lang w:val="ro-RO"/>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50000"/>
              </w14:schemeClr>
            </w14:solidFill>
            <w14:prstDash w14:val="solid"/>
            <w14:round/>
          </w14:textOutline>
        </w:rPr>
        <w:t>a</w:t>
      </w:r>
    </w:p>
    <w:p w14:paraId="284106D2" w14:textId="66481801" w:rsidR="00EE155A" w:rsidRPr="000C07ED" w:rsidRDefault="0017003E" w:rsidP="00FC07CF">
      <w:pPr>
        <w:jc w:val="center"/>
        <w:rPr>
          <w:rFonts w:ascii="Times New Roman" w:hAnsi="Times New Roman" w:cs="Times New Roman"/>
          <w:color w:val="4472C4" w:themeColor="accent1"/>
          <w:sz w:val="32"/>
          <w:szCs w:val="32"/>
          <w:lang w:val="ro-RO"/>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50000"/>
              </w14:schemeClr>
            </w14:solidFill>
            <w14:prstDash w14:val="solid"/>
            <w14:round/>
          </w14:textOutline>
        </w:rPr>
      </w:pPr>
      <w:r w:rsidRPr="000C07ED">
        <w:rPr>
          <w:rFonts w:ascii="Times New Roman" w:hAnsi="Times New Roman" w:cs="Times New Roman"/>
          <w:color w:val="4472C4" w:themeColor="accent1"/>
          <w:sz w:val="32"/>
          <w:szCs w:val="32"/>
          <w:lang w:val="ro-RO"/>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50000"/>
              </w14:schemeClr>
            </w14:solidFill>
            <w14:prstDash w14:val="solid"/>
            <w14:round/>
          </w14:textOutline>
        </w:rPr>
        <w:t xml:space="preserve">„PNRR: Fonduri pentru Romania moderna si </w:t>
      </w:r>
      <w:r w:rsidR="00523412" w:rsidRPr="000C07ED">
        <w:rPr>
          <w:rFonts w:ascii="Times New Roman" w:hAnsi="Times New Roman" w:cs="Times New Roman"/>
          <w:color w:val="4472C4" w:themeColor="accent1"/>
          <w:sz w:val="32"/>
          <w:szCs w:val="32"/>
          <w:lang w:val="ro-RO"/>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50000"/>
              </w14:schemeClr>
            </w14:solidFill>
            <w14:prstDash w14:val="solid"/>
            <w14:round/>
          </w14:textOutline>
        </w:rPr>
        <w:t>reformata!”</w:t>
      </w:r>
    </w:p>
    <w:p w14:paraId="580B3ADC" w14:textId="7E886DCD" w:rsidR="00385E05" w:rsidRDefault="00385E05" w:rsidP="007745AE">
      <w:pPr>
        <w:spacing w:after="0"/>
        <w:jc w:val="both"/>
        <w:rPr>
          <w:rFonts w:ascii="Times New Roman" w:hAnsi="Times New Roman" w:cs="Times New Roman"/>
          <w:sz w:val="24"/>
          <w:szCs w:val="24"/>
          <w:lang w:val="ro-RO"/>
        </w:rPr>
      </w:pPr>
    </w:p>
    <w:p w14:paraId="5621445A" w14:textId="17764218" w:rsidR="008002E4" w:rsidRDefault="00A3793A" w:rsidP="007745AE">
      <w:pPr>
        <w:spacing w:after="0"/>
        <w:jc w:val="both"/>
        <w:rPr>
          <w:rFonts w:ascii="Times New Roman" w:hAnsi="Times New Roman" w:cs="Times New Roman"/>
          <w:sz w:val="24"/>
          <w:szCs w:val="24"/>
        </w:rPr>
      </w:pPr>
      <w:r w:rsidRPr="00974F4E">
        <w:rPr>
          <w:rFonts w:ascii="Times New Roman" w:hAnsi="Times New Roman" w:cs="Times New Roman"/>
          <w:b/>
          <w:bCs/>
          <w:sz w:val="24"/>
          <w:szCs w:val="24"/>
          <w:lang w:val="ro-RO"/>
        </w:rPr>
        <w:t>Beneficiarul</w:t>
      </w:r>
      <w:r>
        <w:rPr>
          <w:rFonts w:ascii="Times New Roman" w:hAnsi="Times New Roman" w:cs="Times New Roman"/>
          <w:sz w:val="24"/>
          <w:szCs w:val="24"/>
          <w:lang w:val="ro-RO"/>
        </w:rPr>
        <w:t xml:space="preserve"> </w:t>
      </w:r>
      <w:r w:rsidR="004863E7" w:rsidRPr="004863E7">
        <w:rPr>
          <w:rFonts w:ascii="Times New Roman" w:hAnsi="Times New Roman" w:cs="Times New Roman"/>
          <w:b/>
          <w:bCs/>
          <w:sz w:val="24"/>
          <w:szCs w:val="24"/>
          <w:lang w:val="ro-RO"/>
        </w:rPr>
        <w:t>Ș</w:t>
      </w:r>
      <w:r w:rsidR="009C4327" w:rsidRPr="004863E7">
        <w:rPr>
          <w:rFonts w:ascii="Times New Roman" w:hAnsi="Times New Roman" w:cs="Times New Roman"/>
          <w:b/>
          <w:bCs/>
          <w:sz w:val="24"/>
          <w:szCs w:val="24"/>
          <w:lang w:val="ro-RO"/>
        </w:rPr>
        <w:t>coala</w:t>
      </w:r>
      <w:r w:rsidR="00585277" w:rsidRPr="004863E7">
        <w:rPr>
          <w:rFonts w:ascii="Times New Roman" w:hAnsi="Times New Roman" w:cs="Times New Roman"/>
          <w:b/>
          <w:bCs/>
          <w:sz w:val="24"/>
          <w:szCs w:val="24"/>
          <w:lang w:val="ro-RO"/>
        </w:rPr>
        <w:t xml:space="preserve"> </w:t>
      </w:r>
      <w:r w:rsidR="003F1765" w:rsidRPr="004863E7">
        <w:rPr>
          <w:rFonts w:ascii="Times New Roman" w:hAnsi="Times New Roman" w:cs="Times New Roman"/>
          <w:b/>
          <w:bCs/>
          <w:sz w:val="24"/>
          <w:szCs w:val="24"/>
          <w:lang w:val="ro-RO"/>
        </w:rPr>
        <w:t>Gimnazial</w:t>
      </w:r>
      <w:r w:rsidR="004863E7" w:rsidRPr="004863E7">
        <w:rPr>
          <w:rFonts w:ascii="Times New Roman" w:hAnsi="Times New Roman" w:cs="Times New Roman"/>
          <w:b/>
          <w:bCs/>
          <w:sz w:val="24"/>
          <w:szCs w:val="24"/>
          <w:lang w:val="ro-RO"/>
        </w:rPr>
        <w:t>ă</w:t>
      </w:r>
      <w:r w:rsidR="003F1765" w:rsidRPr="004863E7">
        <w:rPr>
          <w:rFonts w:ascii="Times New Roman" w:hAnsi="Times New Roman" w:cs="Times New Roman"/>
          <w:b/>
          <w:bCs/>
          <w:sz w:val="24"/>
          <w:szCs w:val="24"/>
          <w:lang w:val="ro-RO"/>
        </w:rPr>
        <w:t xml:space="preserve"> </w:t>
      </w:r>
      <w:r w:rsidR="008A0487">
        <w:rPr>
          <w:rFonts w:ascii="Times New Roman" w:hAnsi="Times New Roman" w:cs="Times New Roman"/>
          <w:b/>
          <w:bCs/>
          <w:sz w:val="24"/>
          <w:szCs w:val="24"/>
          <w:lang w:val="ro-RO"/>
        </w:rPr>
        <w:t>Căianu</w:t>
      </w:r>
      <w:r w:rsidR="00EB67EC">
        <w:rPr>
          <w:rFonts w:ascii="Times New Roman" w:hAnsi="Times New Roman" w:cs="Times New Roman"/>
          <w:b/>
          <w:bCs/>
          <w:sz w:val="24"/>
          <w:szCs w:val="24"/>
          <w:lang w:val="ro-RO"/>
        </w:rPr>
        <w:t xml:space="preserve">, com. </w:t>
      </w:r>
      <w:r w:rsidR="002C56FA">
        <w:rPr>
          <w:rFonts w:ascii="Times New Roman" w:hAnsi="Times New Roman" w:cs="Times New Roman"/>
          <w:b/>
          <w:bCs/>
          <w:sz w:val="24"/>
          <w:szCs w:val="24"/>
          <w:lang w:val="ro-RO"/>
        </w:rPr>
        <w:t>Căianu</w:t>
      </w:r>
      <w:r w:rsidR="00277D60">
        <w:rPr>
          <w:rFonts w:ascii="Times New Roman" w:hAnsi="Times New Roman" w:cs="Times New Roman"/>
          <w:sz w:val="24"/>
          <w:szCs w:val="24"/>
          <w:lang w:val="ro-RO"/>
        </w:rPr>
        <w:t xml:space="preserve"> din jud</w:t>
      </w:r>
      <w:r w:rsidR="00E36D1F">
        <w:rPr>
          <w:rFonts w:ascii="Times New Roman" w:hAnsi="Times New Roman" w:cs="Times New Roman"/>
          <w:sz w:val="24"/>
          <w:szCs w:val="24"/>
          <w:lang w:val="ro-RO"/>
        </w:rPr>
        <w:t>.</w:t>
      </w:r>
      <w:r w:rsidR="00277D60">
        <w:rPr>
          <w:rFonts w:ascii="Times New Roman" w:hAnsi="Times New Roman" w:cs="Times New Roman"/>
          <w:sz w:val="24"/>
          <w:szCs w:val="24"/>
          <w:lang w:val="ro-RO"/>
        </w:rPr>
        <w:t xml:space="preserve"> </w:t>
      </w:r>
      <w:r w:rsidR="003F1765">
        <w:rPr>
          <w:rFonts w:ascii="Times New Roman" w:hAnsi="Times New Roman" w:cs="Times New Roman"/>
          <w:sz w:val="24"/>
          <w:szCs w:val="24"/>
          <w:lang w:val="ro-RO"/>
        </w:rPr>
        <w:t>Cluj</w:t>
      </w:r>
      <w:r w:rsidR="00277D60">
        <w:rPr>
          <w:rFonts w:ascii="Times New Roman" w:hAnsi="Times New Roman" w:cs="Times New Roman"/>
          <w:sz w:val="24"/>
          <w:szCs w:val="24"/>
          <w:lang w:val="ro-RO"/>
        </w:rPr>
        <w:t xml:space="preserve"> </w:t>
      </w:r>
      <w:r w:rsidR="007920A6">
        <w:rPr>
          <w:rFonts w:ascii="Times New Roman" w:hAnsi="Times New Roman" w:cs="Times New Roman"/>
          <w:sz w:val="24"/>
          <w:szCs w:val="24"/>
          <w:lang w:val="ro-RO"/>
        </w:rPr>
        <w:t>anunță</w:t>
      </w:r>
      <w:r w:rsidR="00277D60">
        <w:rPr>
          <w:rFonts w:ascii="Times New Roman" w:hAnsi="Times New Roman" w:cs="Times New Roman"/>
          <w:sz w:val="24"/>
          <w:szCs w:val="24"/>
          <w:lang w:val="ro-RO"/>
        </w:rPr>
        <w:t xml:space="preserve"> </w:t>
      </w:r>
      <w:r w:rsidR="00C547A1">
        <w:rPr>
          <w:rFonts w:ascii="Times New Roman" w:hAnsi="Times New Roman" w:cs="Times New Roman"/>
          <w:sz w:val="24"/>
          <w:szCs w:val="24"/>
          <w:lang w:val="ro-RO"/>
        </w:rPr>
        <w:t>demararea proiectului cu tit</w:t>
      </w:r>
      <w:r w:rsidR="009C4327">
        <w:rPr>
          <w:rFonts w:ascii="Times New Roman" w:hAnsi="Times New Roman" w:cs="Times New Roman"/>
          <w:sz w:val="24"/>
          <w:szCs w:val="24"/>
          <w:lang w:val="ro-RO"/>
        </w:rPr>
        <w:t>l</w:t>
      </w:r>
      <w:r w:rsidR="00C547A1">
        <w:rPr>
          <w:rFonts w:ascii="Times New Roman" w:hAnsi="Times New Roman" w:cs="Times New Roman"/>
          <w:sz w:val="24"/>
          <w:szCs w:val="24"/>
          <w:lang w:val="ro-RO"/>
        </w:rPr>
        <w:t>u</w:t>
      </w:r>
      <w:r w:rsidR="003B0295">
        <w:rPr>
          <w:rFonts w:ascii="Times New Roman" w:hAnsi="Times New Roman" w:cs="Times New Roman"/>
          <w:sz w:val="24"/>
          <w:szCs w:val="24"/>
          <w:lang w:val="ro-RO"/>
        </w:rPr>
        <w:t xml:space="preserve">l </w:t>
      </w:r>
      <w:r w:rsidR="008F4D69" w:rsidRPr="008F4D69">
        <w:rPr>
          <w:rFonts w:ascii="Times New Roman" w:hAnsi="Times New Roman" w:cs="Times New Roman"/>
          <w:b/>
          <w:bCs/>
          <w:sz w:val="24"/>
          <w:szCs w:val="24"/>
        </w:rPr>
        <w:t>”PNRAS-2022-2025- Școala Gimnazială Căianu, localitatea Căianu, comuna Căianu, județul Cluj”</w:t>
      </w:r>
      <w:r w:rsidR="00451533">
        <w:rPr>
          <w:rFonts w:ascii="Times New Roman" w:hAnsi="Times New Roman" w:cs="Times New Roman"/>
          <w:sz w:val="24"/>
          <w:szCs w:val="24"/>
          <w:lang w:val="ro-RO"/>
        </w:rPr>
        <w:t xml:space="preserve">  </w:t>
      </w:r>
      <w:r w:rsidR="00E955C0">
        <w:rPr>
          <w:rFonts w:ascii="Times New Roman" w:hAnsi="Times New Roman" w:cs="Times New Roman"/>
          <w:sz w:val="24"/>
          <w:szCs w:val="24"/>
          <w:lang w:val="ro-RO"/>
        </w:rPr>
        <w:t>finanțat</w:t>
      </w:r>
      <w:r w:rsidR="00451533">
        <w:rPr>
          <w:rFonts w:ascii="Times New Roman" w:hAnsi="Times New Roman" w:cs="Times New Roman"/>
          <w:sz w:val="24"/>
          <w:szCs w:val="24"/>
          <w:lang w:val="ro-RO"/>
        </w:rPr>
        <w:t xml:space="preserve"> prin </w:t>
      </w:r>
      <w:r w:rsidR="00636176" w:rsidRPr="00636176">
        <w:rPr>
          <w:rFonts w:ascii="Times New Roman" w:hAnsi="Times New Roman" w:cs="Times New Roman"/>
          <w:sz w:val="24"/>
          <w:szCs w:val="24"/>
        </w:rPr>
        <w:t>Programului Național pentru Reducerea Abandonului Școlar (PNRAS) finanțat de Planul Național pentru Redresare și Reziliență al României (PNRR)</w:t>
      </w:r>
      <w:r w:rsidR="006F1BB8">
        <w:rPr>
          <w:rFonts w:ascii="Times New Roman" w:hAnsi="Times New Roman" w:cs="Times New Roman"/>
          <w:sz w:val="24"/>
          <w:szCs w:val="24"/>
        </w:rPr>
        <w:t>.</w:t>
      </w:r>
    </w:p>
    <w:p w14:paraId="5AB4F490" w14:textId="77777777" w:rsidR="00F81A06" w:rsidRDefault="00F81A06" w:rsidP="007745AE">
      <w:pPr>
        <w:spacing w:after="0"/>
        <w:jc w:val="both"/>
        <w:rPr>
          <w:rFonts w:ascii="Times New Roman" w:hAnsi="Times New Roman" w:cs="Times New Roman"/>
          <w:sz w:val="24"/>
          <w:szCs w:val="24"/>
        </w:rPr>
      </w:pPr>
    </w:p>
    <w:p w14:paraId="0890C481" w14:textId="7A4FBD13" w:rsidR="004F14F1" w:rsidRDefault="004F14F1" w:rsidP="007745AE">
      <w:pPr>
        <w:spacing w:after="0"/>
        <w:jc w:val="both"/>
        <w:rPr>
          <w:rFonts w:ascii="Times New Roman" w:hAnsi="Times New Roman" w:cs="Times New Roman"/>
          <w:sz w:val="24"/>
          <w:szCs w:val="24"/>
        </w:rPr>
      </w:pPr>
      <w:r>
        <w:rPr>
          <w:rFonts w:ascii="Times New Roman" w:hAnsi="Times New Roman" w:cs="Times New Roman"/>
          <w:sz w:val="24"/>
          <w:szCs w:val="24"/>
        </w:rPr>
        <w:t xml:space="preserve">Prin acest program </w:t>
      </w:r>
      <w:r w:rsidR="007639FA">
        <w:rPr>
          <w:rFonts w:ascii="Times New Roman" w:hAnsi="Times New Roman" w:cs="Times New Roman"/>
          <w:sz w:val="24"/>
          <w:szCs w:val="24"/>
        </w:rPr>
        <w:t xml:space="preserve">se urmareste </w:t>
      </w:r>
      <w:r w:rsidR="007F1FCF">
        <w:rPr>
          <w:rFonts w:ascii="Times New Roman" w:hAnsi="Times New Roman" w:cs="Times New Roman"/>
          <w:sz w:val="24"/>
          <w:szCs w:val="24"/>
        </w:rPr>
        <w:t xml:space="preserve">combaterea </w:t>
      </w:r>
      <w:r w:rsidR="00AD252B">
        <w:rPr>
          <w:rFonts w:ascii="Times New Roman" w:hAnsi="Times New Roman" w:cs="Times New Roman"/>
          <w:sz w:val="24"/>
          <w:szCs w:val="24"/>
        </w:rPr>
        <w:t>p</w:t>
      </w:r>
      <w:r w:rsidR="00AD252B" w:rsidRPr="00AD252B">
        <w:rPr>
          <w:rFonts w:ascii="Times New Roman" w:hAnsi="Times New Roman" w:cs="Times New Roman"/>
          <w:sz w:val="24"/>
          <w:szCs w:val="24"/>
        </w:rPr>
        <w:t>ărăsir</w:t>
      </w:r>
      <w:r w:rsidR="007F1FCF">
        <w:rPr>
          <w:rFonts w:ascii="Times New Roman" w:hAnsi="Times New Roman" w:cs="Times New Roman"/>
          <w:sz w:val="24"/>
          <w:szCs w:val="24"/>
        </w:rPr>
        <w:t>ii</w:t>
      </w:r>
      <w:r w:rsidR="00AD252B" w:rsidRPr="00AD252B">
        <w:rPr>
          <w:rFonts w:ascii="Times New Roman" w:hAnsi="Times New Roman" w:cs="Times New Roman"/>
          <w:sz w:val="24"/>
          <w:szCs w:val="24"/>
        </w:rPr>
        <w:t xml:space="preserve"> timpurie a școlii, precum și </w:t>
      </w:r>
      <w:r w:rsidR="00371B67">
        <w:rPr>
          <w:rFonts w:ascii="Times New Roman" w:hAnsi="Times New Roman" w:cs="Times New Roman"/>
          <w:sz w:val="24"/>
          <w:szCs w:val="24"/>
        </w:rPr>
        <w:t xml:space="preserve">a </w:t>
      </w:r>
      <w:r w:rsidR="00AD252B" w:rsidRPr="00AD252B">
        <w:rPr>
          <w:rFonts w:ascii="Times New Roman" w:hAnsi="Times New Roman" w:cs="Times New Roman"/>
          <w:sz w:val="24"/>
          <w:szCs w:val="24"/>
        </w:rPr>
        <w:t>abandonul</w:t>
      </w:r>
      <w:r w:rsidR="00A50FAD">
        <w:rPr>
          <w:rFonts w:ascii="Times New Roman" w:hAnsi="Times New Roman" w:cs="Times New Roman"/>
          <w:sz w:val="24"/>
          <w:szCs w:val="24"/>
        </w:rPr>
        <w:t xml:space="preserve">ui </w:t>
      </w:r>
      <w:r w:rsidR="00AD252B" w:rsidRPr="00AD252B">
        <w:rPr>
          <w:rFonts w:ascii="Times New Roman" w:hAnsi="Times New Roman" w:cs="Times New Roman"/>
          <w:sz w:val="24"/>
          <w:szCs w:val="24"/>
        </w:rPr>
        <w:t>școlar, asociate cu absenteism, scăderea performanței școlare sau un comportament școlar nepotrivit.</w:t>
      </w:r>
      <w:r w:rsidR="007745AE">
        <w:rPr>
          <w:rFonts w:ascii="Times New Roman" w:hAnsi="Times New Roman" w:cs="Times New Roman"/>
          <w:sz w:val="24"/>
          <w:szCs w:val="24"/>
        </w:rPr>
        <w:t xml:space="preserve"> </w:t>
      </w:r>
      <w:r w:rsidR="007745AE" w:rsidRPr="007745AE">
        <w:rPr>
          <w:rFonts w:ascii="Times New Roman" w:hAnsi="Times New Roman" w:cs="Times New Roman"/>
          <w:sz w:val="24"/>
          <w:szCs w:val="24"/>
        </w:rPr>
        <w:t>Aceste fenomene sunt corelate în general cu situații de vulnerabilitate sau risc la care sunt expuși elevii (de ex. situație materială precară, violență domestică, nevoi educaționale speciale, mame adolescente, familii cu nivel de educație scăzut, părinți plecați la muncă în străinătate etc.).</w:t>
      </w:r>
    </w:p>
    <w:p w14:paraId="36ADB8FB" w14:textId="77777777" w:rsidR="00D24499" w:rsidRPr="00846DE5" w:rsidRDefault="00D24499" w:rsidP="007745AE">
      <w:pPr>
        <w:spacing w:after="0"/>
        <w:jc w:val="both"/>
        <w:rPr>
          <w:rFonts w:ascii="Times New Roman" w:hAnsi="Times New Roman" w:cs="Times New Roman"/>
          <w:sz w:val="24"/>
          <w:szCs w:val="24"/>
          <w:lang w:val="ro-RO"/>
        </w:rPr>
      </w:pPr>
    </w:p>
    <w:p w14:paraId="2890035A" w14:textId="77777777" w:rsidR="00B410DB" w:rsidRPr="00B410DB" w:rsidRDefault="00B410DB" w:rsidP="00B410DB">
      <w:pPr>
        <w:jc w:val="both"/>
        <w:rPr>
          <w:rFonts w:ascii="Times New Roman" w:hAnsi="Times New Roman" w:cs="Times New Roman"/>
          <w:sz w:val="24"/>
          <w:szCs w:val="24"/>
        </w:rPr>
      </w:pPr>
      <w:r w:rsidRPr="00B410DB">
        <w:rPr>
          <w:rFonts w:ascii="Times New Roman" w:hAnsi="Times New Roman" w:cs="Times New Roman"/>
          <w:sz w:val="24"/>
          <w:szCs w:val="24"/>
        </w:rPr>
        <w:t xml:space="preserve">PNRAS urmărește atingerea următoarelor </w:t>
      </w:r>
      <w:r w:rsidRPr="00974F4E">
        <w:rPr>
          <w:rFonts w:ascii="Times New Roman" w:hAnsi="Times New Roman" w:cs="Times New Roman"/>
          <w:b/>
          <w:bCs/>
          <w:sz w:val="24"/>
          <w:szCs w:val="24"/>
        </w:rPr>
        <w:t>obiective generale</w:t>
      </w:r>
      <w:r w:rsidRPr="00B410DB">
        <w:rPr>
          <w:rFonts w:ascii="Times New Roman" w:hAnsi="Times New Roman" w:cs="Times New Roman"/>
          <w:sz w:val="24"/>
          <w:szCs w:val="24"/>
        </w:rPr>
        <w:t xml:space="preserve">: </w:t>
      </w:r>
    </w:p>
    <w:p w14:paraId="37DD5A94" w14:textId="77777777" w:rsidR="00B410DB" w:rsidRPr="00B410DB" w:rsidRDefault="00B410DB" w:rsidP="00B410DB">
      <w:pPr>
        <w:jc w:val="both"/>
        <w:rPr>
          <w:rFonts w:ascii="Times New Roman" w:hAnsi="Times New Roman" w:cs="Times New Roman"/>
          <w:sz w:val="24"/>
          <w:szCs w:val="24"/>
        </w:rPr>
      </w:pPr>
      <w:r w:rsidRPr="00B410DB">
        <w:rPr>
          <w:rFonts w:ascii="Times New Roman" w:hAnsi="Times New Roman" w:cs="Times New Roman"/>
          <w:sz w:val="24"/>
          <w:szCs w:val="24"/>
        </w:rPr>
        <w:t xml:space="preserve">a) diminuarea riscului de abandon școlar în cel puțin 25% din unitățile de învățământ participante la Program în perioada 2021—2026, cu încadrarea unității de învățământ într-o categorie de risc mai mic; </w:t>
      </w:r>
    </w:p>
    <w:p w14:paraId="41E8B329" w14:textId="77777777" w:rsidR="00B410DB" w:rsidRPr="00B410DB" w:rsidRDefault="00B410DB" w:rsidP="00B410DB">
      <w:pPr>
        <w:jc w:val="both"/>
        <w:rPr>
          <w:rFonts w:ascii="Times New Roman" w:hAnsi="Times New Roman" w:cs="Times New Roman"/>
          <w:sz w:val="24"/>
          <w:szCs w:val="24"/>
        </w:rPr>
      </w:pPr>
      <w:r w:rsidRPr="00B410DB">
        <w:rPr>
          <w:rFonts w:ascii="Times New Roman" w:hAnsi="Times New Roman" w:cs="Times New Roman"/>
          <w:sz w:val="24"/>
          <w:szCs w:val="24"/>
        </w:rPr>
        <w:t xml:space="preserve">b) îmbunătățirea rezultatelor obținute de elevi în cadrul evaluărilor naționale și creșterea procentului de elevi care finalizează învățământul gimnazial; </w:t>
      </w:r>
    </w:p>
    <w:p w14:paraId="47673FD7" w14:textId="172E0C1B" w:rsidR="008002E4" w:rsidRPr="008002E4" w:rsidRDefault="00B410DB" w:rsidP="00B410DB">
      <w:pPr>
        <w:jc w:val="both"/>
        <w:rPr>
          <w:rFonts w:ascii="Times New Roman" w:hAnsi="Times New Roman" w:cs="Times New Roman"/>
          <w:sz w:val="24"/>
          <w:szCs w:val="24"/>
          <w:lang w:val="ro-RO"/>
        </w:rPr>
      </w:pPr>
      <w:r w:rsidRPr="00B410DB">
        <w:rPr>
          <w:rFonts w:ascii="Times New Roman" w:hAnsi="Times New Roman" w:cs="Times New Roman"/>
          <w:sz w:val="24"/>
          <w:szCs w:val="24"/>
        </w:rPr>
        <w:t>c) creșterea participării absolvenților învățământului gimnazial la Evaluarea Națională pentru absolvenții clasei a VIII-a și a ratei de tranziție de la învățământul secundar inferior la învățământul secundar superior.</w:t>
      </w:r>
    </w:p>
    <w:p w14:paraId="77669EE7" w14:textId="1F6997D0" w:rsidR="004155C0" w:rsidRPr="00974F4E" w:rsidRDefault="004155C0" w:rsidP="00451533">
      <w:pPr>
        <w:jc w:val="both"/>
        <w:rPr>
          <w:rFonts w:ascii="Times New Roman" w:hAnsi="Times New Roman" w:cs="Times New Roman"/>
          <w:b/>
          <w:bCs/>
          <w:sz w:val="24"/>
          <w:szCs w:val="24"/>
          <w:lang w:val="ro-RO"/>
        </w:rPr>
      </w:pPr>
      <w:r w:rsidRPr="00974F4E">
        <w:rPr>
          <w:rFonts w:ascii="Times New Roman" w:hAnsi="Times New Roman" w:cs="Times New Roman"/>
          <w:b/>
          <w:bCs/>
          <w:sz w:val="24"/>
          <w:szCs w:val="24"/>
          <w:lang w:val="ro-RO"/>
        </w:rPr>
        <w:t>Cod</w:t>
      </w:r>
      <w:r w:rsidR="00BF40DE" w:rsidRPr="00974F4E">
        <w:rPr>
          <w:rFonts w:ascii="Times New Roman" w:hAnsi="Times New Roman" w:cs="Times New Roman"/>
          <w:b/>
          <w:bCs/>
          <w:sz w:val="24"/>
          <w:szCs w:val="24"/>
          <w:lang w:val="ro-RO"/>
        </w:rPr>
        <w:t>ul proiectului</w:t>
      </w:r>
      <w:r w:rsidR="00C92184">
        <w:rPr>
          <w:rFonts w:ascii="Times New Roman" w:hAnsi="Times New Roman" w:cs="Times New Roman"/>
          <w:b/>
          <w:bCs/>
          <w:sz w:val="24"/>
          <w:szCs w:val="24"/>
          <w:lang w:val="ro-RO"/>
        </w:rPr>
        <w:t xml:space="preserve">: </w:t>
      </w:r>
      <w:r w:rsidR="00B10568">
        <w:rPr>
          <w:rFonts w:ascii="Times New Roman" w:hAnsi="Times New Roman" w:cs="Times New Roman"/>
          <w:b/>
          <w:bCs/>
          <w:sz w:val="24"/>
          <w:szCs w:val="24"/>
          <w:lang w:val="ro-RO"/>
        </w:rPr>
        <w:t>F-</w:t>
      </w:r>
      <w:r w:rsidR="004E3E83">
        <w:rPr>
          <w:rFonts w:ascii="Times New Roman" w:hAnsi="Times New Roman" w:cs="Times New Roman"/>
          <w:b/>
          <w:bCs/>
          <w:sz w:val="24"/>
          <w:szCs w:val="24"/>
          <w:lang w:val="ro-RO"/>
        </w:rPr>
        <w:t>PNRAS-1-2022-</w:t>
      </w:r>
      <w:r w:rsidR="00ED7F15">
        <w:rPr>
          <w:rFonts w:ascii="Times New Roman" w:hAnsi="Times New Roman" w:cs="Times New Roman"/>
          <w:b/>
          <w:bCs/>
          <w:sz w:val="24"/>
          <w:szCs w:val="24"/>
          <w:lang w:val="ro-RO"/>
        </w:rPr>
        <w:t>2833</w:t>
      </w:r>
    </w:p>
    <w:p w14:paraId="2FECA000" w14:textId="3C902A8F" w:rsidR="004A64BB" w:rsidRDefault="00E1327C" w:rsidP="00C86A54">
      <w:pPr>
        <w:jc w:val="both"/>
        <w:rPr>
          <w:rFonts w:ascii="Times New Roman" w:hAnsi="Times New Roman" w:cs="Times New Roman"/>
          <w:sz w:val="24"/>
          <w:szCs w:val="24"/>
          <w:lang w:val="ro-RO"/>
        </w:rPr>
      </w:pPr>
      <w:r w:rsidRPr="00974F4E">
        <w:rPr>
          <w:rFonts w:ascii="Times New Roman" w:hAnsi="Times New Roman" w:cs="Times New Roman"/>
          <w:b/>
          <w:bCs/>
          <w:sz w:val="24"/>
          <w:szCs w:val="24"/>
          <w:lang w:val="ro-RO"/>
        </w:rPr>
        <w:t>Perio</w:t>
      </w:r>
      <w:r w:rsidR="00CC073A" w:rsidRPr="00974F4E">
        <w:rPr>
          <w:rFonts w:ascii="Times New Roman" w:hAnsi="Times New Roman" w:cs="Times New Roman"/>
          <w:b/>
          <w:bCs/>
          <w:sz w:val="24"/>
          <w:szCs w:val="24"/>
          <w:lang w:val="ro-RO"/>
        </w:rPr>
        <w:t>ada de implementare</w:t>
      </w:r>
      <w:r w:rsidR="00CC073A">
        <w:rPr>
          <w:rFonts w:ascii="Times New Roman" w:hAnsi="Times New Roman" w:cs="Times New Roman"/>
          <w:sz w:val="24"/>
          <w:szCs w:val="24"/>
          <w:lang w:val="ro-RO"/>
        </w:rPr>
        <w:t xml:space="preserve"> a proiectului </w:t>
      </w:r>
      <w:r w:rsidR="008B1F1D">
        <w:rPr>
          <w:rFonts w:ascii="Times New Roman" w:hAnsi="Times New Roman" w:cs="Times New Roman"/>
          <w:sz w:val="24"/>
          <w:szCs w:val="24"/>
          <w:lang w:val="ro-RO"/>
        </w:rPr>
        <w:t xml:space="preserve">este de </w:t>
      </w:r>
      <w:r w:rsidR="00007663">
        <w:rPr>
          <w:rFonts w:ascii="Times New Roman" w:hAnsi="Times New Roman" w:cs="Times New Roman"/>
          <w:sz w:val="24"/>
          <w:szCs w:val="24"/>
          <w:lang w:val="ro-RO"/>
        </w:rPr>
        <w:t>3 ani</w:t>
      </w:r>
      <w:r w:rsidR="008B1F1D">
        <w:rPr>
          <w:rFonts w:ascii="Times New Roman" w:hAnsi="Times New Roman" w:cs="Times New Roman"/>
          <w:sz w:val="24"/>
          <w:szCs w:val="24"/>
          <w:lang w:val="ro-RO"/>
        </w:rPr>
        <w:t xml:space="preserve">, </w:t>
      </w:r>
      <w:r w:rsidR="00E36D1F" w:rsidRPr="00E36D1F">
        <w:rPr>
          <w:rFonts w:ascii="Times New Roman" w:hAnsi="Times New Roman" w:cs="Times New Roman"/>
          <w:sz w:val="24"/>
          <w:szCs w:val="24"/>
          <w:lang w:val="ro-RO"/>
        </w:rPr>
        <w:t>între</w:t>
      </w:r>
      <w:r w:rsidR="008B1F1D">
        <w:rPr>
          <w:rFonts w:ascii="Times New Roman" w:hAnsi="Times New Roman" w:cs="Times New Roman"/>
          <w:sz w:val="24"/>
          <w:szCs w:val="24"/>
          <w:lang w:val="ro-RO"/>
        </w:rPr>
        <w:t xml:space="preserve"> </w:t>
      </w:r>
      <w:r w:rsidR="00AF1EFF">
        <w:rPr>
          <w:rFonts w:ascii="Times New Roman" w:hAnsi="Times New Roman" w:cs="Times New Roman"/>
          <w:sz w:val="24"/>
          <w:szCs w:val="24"/>
          <w:lang w:val="ro-RO"/>
        </w:rPr>
        <w:t>2022-2025</w:t>
      </w:r>
      <w:r w:rsidR="00E702EE">
        <w:rPr>
          <w:rFonts w:ascii="Times New Roman" w:hAnsi="Times New Roman" w:cs="Times New Roman"/>
          <w:sz w:val="24"/>
          <w:szCs w:val="24"/>
          <w:lang w:val="ro-RO"/>
        </w:rPr>
        <w:t xml:space="preserve"> conform programei școlare</w:t>
      </w:r>
    </w:p>
    <w:p w14:paraId="71F3D417" w14:textId="0A138FA7" w:rsidR="00FD1892" w:rsidRPr="008002E4" w:rsidRDefault="00AD22D7" w:rsidP="00C86A54">
      <w:pPr>
        <w:jc w:val="both"/>
        <w:rPr>
          <w:rFonts w:ascii="Times New Roman" w:hAnsi="Times New Roman" w:cs="Times New Roman"/>
          <w:sz w:val="24"/>
          <w:szCs w:val="24"/>
          <w:lang w:val="ro-RO"/>
        </w:rPr>
      </w:pPr>
      <w:r w:rsidRPr="00974F4E">
        <w:rPr>
          <w:rFonts w:ascii="Times New Roman" w:hAnsi="Times New Roman" w:cs="Times New Roman"/>
          <w:b/>
          <w:bCs/>
          <w:sz w:val="24"/>
          <w:szCs w:val="24"/>
          <w:lang w:val="ro-RO"/>
        </w:rPr>
        <w:t>Valoarea totală</w:t>
      </w:r>
      <w:r w:rsidR="00114CD8">
        <w:rPr>
          <w:rFonts w:ascii="Times New Roman" w:hAnsi="Times New Roman" w:cs="Times New Roman"/>
          <w:b/>
          <w:bCs/>
          <w:sz w:val="24"/>
          <w:szCs w:val="24"/>
          <w:lang w:val="ro-RO"/>
        </w:rPr>
        <w:t xml:space="preserve"> nerambursabilă</w:t>
      </w:r>
      <w:r w:rsidRPr="00974F4E">
        <w:rPr>
          <w:rFonts w:ascii="Times New Roman" w:hAnsi="Times New Roman" w:cs="Times New Roman"/>
          <w:b/>
          <w:bCs/>
          <w:sz w:val="24"/>
          <w:szCs w:val="24"/>
          <w:lang w:val="ro-RO"/>
        </w:rPr>
        <w:t xml:space="preserve"> a proiectului</w:t>
      </w:r>
      <w:r w:rsidRPr="00AD22D7">
        <w:rPr>
          <w:rFonts w:ascii="Times New Roman" w:hAnsi="Times New Roman" w:cs="Times New Roman"/>
          <w:sz w:val="24"/>
          <w:szCs w:val="24"/>
          <w:lang w:val="ro-RO"/>
        </w:rPr>
        <w:t xml:space="preserve"> este de </w:t>
      </w:r>
      <w:r w:rsidR="00C26A90">
        <w:rPr>
          <w:rFonts w:ascii="Times New Roman" w:hAnsi="Times New Roman" w:cs="Times New Roman"/>
          <w:sz w:val="24"/>
          <w:szCs w:val="24"/>
          <w:lang w:val="ro-RO"/>
        </w:rPr>
        <w:t xml:space="preserve">346.125,00 </w:t>
      </w:r>
      <w:r w:rsidRPr="00AD22D7">
        <w:rPr>
          <w:rFonts w:ascii="Times New Roman" w:hAnsi="Times New Roman" w:cs="Times New Roman"/>
          <w:sz w:val="24"/>
          <w:szCs w:val="24"/>
          <w:lang w:val="ro-RO"/>
        </w:rPr>
        <w:t xml:space="preserve"> lei </w:t>
      </w:r>
    </w:p>
    <w:sectPr w:rsidR="00FD1892" w:rsidRPr="008002E4" w:rsidSect="00394EC9">
      <w:headerReference w:type="default" r:id="rId7"/>
      <w:footerReference w:type="default" r:id="rId8"/>
      <w:pgSz w:w="12240" w:h="15840"/>
      <w:pgMar w:top="1440" w:right="1440" w:bottom="1440" w:left="1440" w:header="567" w:footer="6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CBDEF" w14:textId="77777777" w:rsidR="00CD6B31" w:rsidRDefault="00CD6B31" w:rsidP="00FC07CF">
      <w:pPr>
        <w:spacing w:after="0" w:line="240" w:lineRule="auto"/>
      </w:pPr>
      <w:r>
        <w:separator/>
      </w:r>
    </w:p>
  </w:endnote>
  <w:endnote w:type="continuationSeparator" w:id="0">
    <w:p w14:paraId="34EBD7D3" w14:textId="77777777" w:rsidR="00CD6B31" w:rsidRDefault="00CD6B31" w:rsidP="00FC0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5546" w14:textId="77777777" w:rsidR="00B207B4" w:rsidRDefault="00B207B4" w:rsidP="00B207B4">
    <w:pPr>
      <w:jc w:val="center"/>
      <w:rPr>
        <w:rFonts w:ascii="Times New Roman" w:hAnsi="Times New Roman" w:cs="Times New Roman"/>
        <w:bCs/>
        <w:color w:val="4472C4" w:themeColor="accent1"/>
        <w:sz w:val="20"/>
        <w:szCs w:val="20"/>
        <w14:shadow w14:blurRad="38100" w14:dist="25400" w14:dir="5400000" w14:sx="100000" w14:sy="100000" w14:kx="0" w14:ky="0" w14:algn="ctr">
          <w14:srgbClr w14:val="6E747A">
            <w14:alpha w14:val="57000"/>
          </w14:srgbClr>
        </w14:shadow>
        <w14:textOutline w14:w="9525" w14:cap="flat" w14:cmpd="sng" w14:algn="ctr">
          <w14:solidFill>
            <w14:schemeClr w14:val="tx2"/>
          </w14:solidFill>
          <w14:prstDash w14:val="solid"/>
          <w14:round/>
        </w14:textOutline>
      </w:rPr>
    </w:pPr>
  </w:p>
  <w:p w14:paraId="2676EE5B" w14:textId="1EE05348" w:rsidR="00D312E1" w:rsidRDefault="00225A59" w:rsidP="00AB421D">
    <w:pPr>
      <w:jc w:val="center"/>
      <w:rPr>
        <w:rFonts w:ascii="Times New Roman" w:hAnsi="Times New Roman" w:cs="Times New Roman"/>
        <w:bCs/>
        <w:color w:val="4472C4" w:themeColor="accent1"/>
        <w:sz w:val="20"/>
        <w:szCs w:val="20"/>
        <w14:shadow w14:blurRad="38100" w14:dist="25400" w14:dir="5400000" w14:sx="100000" w14:sy="100000" w14:kx="0" w14:ky="0" w14:algn="ctr">
          <w14:srgbClr w14:val="6E747A">
            <w14:alpha w14:val="57000"/>
          </w14:srgbClr>
        </w14:shadow>
        <w14:textOutline w14:w="9525" w14:cap="flat" w14:cmpd="sng" w14:algn="ctr">
          <w14:solidFill>
            <w14:schemeClr w14:val="tx2"/>
          </w14:solidFill>
          <w14:prstDash w14:val="solid"/>
          <w14:round/>
        </w14:textOutline>
      </w:rPr>
    </w:pPr>
    <w:r w:rsidRPr="00B207B4">
      <w:rPr>
        <w:rFonts w:ascii="Times New Roman" w:hAnsi="Times New Roman" w:cs="Times New Roman"/>
        <w:bCs/>
        <w:color w:val="4472C4" w:themeColor="accent1"/>
        <w:sz w:val="20"/>
        <w:szCs w:val="20"/>
        <w14:shadow w14:blurRad="38100" w14:dist="25400" w14:dir="5400000" w14:sx="100000" w14:sy="100000" w14:kx="0" w14:ky="0" w14:algn="ctr">
          <w14:srgbClr w14:val="6E747A">
            <w14:alpha w14:val="57000"/>
          </w14:srgbClr>
        </w14:shadow>
        <w14:textOutline w14:w="9525" w14:cap="flat" w14:cmpd="sng" w14:algn="ctr">
          <w14:solidFill>
            <w14:schemeClr w14:val="tx2"/>
          </w14:solidFill>
          <w14:prstDash w14:val="solid"/>
          <w14:round/>
        </w14:textOutline>
      </w:rPr>
      <w:t>Conținutul acestui material nu reprezintă în mod obligatoriu poziția oficială a Uniunii Europene sau a Guvernului României</w:t>
    </w:r>
  </w:p>
  <w:p w14:paraId="02479B58" w14:textId="1EE7AFCC" w:rsidR="00AB421D" w:rsidRDefault="00AB421D" w:rsidP="00D312E1">
    <w:pPr>
      <w:jc w:val="center"/>
      <w:rPr>
        <w:rFonts w:ascii="Times New Roman" w:hAnsi="Times New Roman" w:cs="Times New Roman"/>
        <w:color w:val="4472C4" w:themeColor="accent1"/>
        <w:sz w:val="24"/>
        <w:szCs w:val="24"/>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75000"/>
            </w14:schemeClr>
          </w14:solidFill>
          <w14:prstDash w14:val="solid"/>
          <w14:round/>
        </w14:textOutline>
      </w:rPr>
    </w:pPr>
    <w:r>
      <w:rPr>
        <w:noProof/>
      </w:rPr>
      <w:drawing>
        <wp:anchor distT="0" distB="0" distL="114300" distR="114300" simplePos="0" relativeHeight="251658240" behindDoc="0" locked="0" layoutInCell="1" allowOverlap="1" wp14:anchorId="767500BF" wp14:editId="65F71155">
          <wp:simplePos x="0" y="0"/>
          <wp:positionH relativeFrom="column">
            <wp:posOffset>0</wp:posOffset>
          </wp:positionH>
          <wp:positionV relativeFrom="paragraph">
            <wp:posOffset>28575</wp:posOffset>
          </wp:positionV>
          <wp:extent cx="5981700" cy="171450"/>
          <wp:effectExtent l="0" t="0" r="0" b="0"/>
          <wp:wrapNone/>
          <wp:docPr id="3" name="Picture 5642" descr="O imagine care conține text&#10;&#10;Descriere generată automat"/>
          <wp:cNvGraphicFramePr/>
          <a:graphic xmlns:a="http://schemas.openxmlformats.org/drawingml/2006/main">
            <a:graphicData uri="http://schemas.openxmlformats.org/drawingml/2006/picture">
              <pic:pic xmlns:pic="http://schemas.openxmlformats.org/drawingml/2006/picture">
                <pic:nvPicPr>
                  <pic:cNvPr id="5642" name="Picture 5642" descr="O imagine care conține text&#10;&#10;Descriere generată automat"/>
                  <pic:cNvPicPr/>
                </pic:nvPicPr>
                <pic:blipFill rotWithShape="1">
                  <a:blip r:embed="rId1">
                    <a:extLst>
                      <a:ext uri="{28A0092B-C50C-407E-A947-70E740481C1C}">
                        <a14:useLocalDpi xmlns:a14="http://schemas.microsoft.com/office/drawing/2010/main" val="0"/>
                      </a:ext>
                    </a:extLst>
                  </a:blip>
                  <a:srcRect l="22997" t="87265" r="23164" b="11805"/>
                  <a:stretch/>
                </pic:blipFill>
                <pic:spPr bwMode="auto">
                  <a:xfrm>
                    <a:off x="0" y="0"/>
                    <a:ext cx="5981700" cy="1714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761F9916" w14:textId="2C48DCB3" w:rsidR="00523412" w:rsidRPr="00D312E1" w:rsidRDefault="00523412" w:rsidP="00D312E1">
    <w:pPr>
      <w:jc w:val="center"/>
      <w:rPr>
        <w:rFonts w:ascii="Times New Roman" w:hAnsi="Times New Roman" w:cs="Times New Roman"/>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20883">
      <w:rPr>
        <w:rFonts w:ascii="Times New Roman" w:hAnsi="Times New Roman" w:cs="Times New Roman"/>
        <w:color w:val="4472C4" w:themeColor="accent1"/>
        <w:sz w:val="24"/>
        <w:szCs w:val="24"/>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75000"/>
            </w14:schemeClr>
          </w14:solidFill>
          <w14:prstDash w14:val="solid"/>
          <w14:round/>
        </w14:textOutline>
      </w:rPr>
      <w:t>„</w:t>
    </w:r>
    <w:r w:rsidR="00047A4B" w:rsidRPr="00220883">
      <w:rPr>
        <w:rFonts w:ascii="Times New Roman" w:hAnsi="Times New Roman" w:cs="Times New Roman"/>
        <w:color w:val="4472C4" w:themeColor="accent1"/>
        <w:sz w:val="24"/>
        <w:szCs w:val="24"/>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75000"/>
            </w14:schemeClr>
          </w14:solidFill>
          <w14:prstDash w14:val="solid"/>
          <w14:round/>
        </w14:textOutline>
      </w:rPr>
      <w:t>PNRR. Finanțat de Uniunea Europeană – UrmătoareaGenerațieUE</w:t>
    </w:r>
    <w:r>
      <w:rPr>
        <w:rFonts w:ascii="Times New Roman" w:hAnsi="Times New Roman" w:cs="Times New Roman"/>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14555297" w14:textId="7E2E5DFC" w:rsidR="00C15118" w:rsidRPr="00C15118" w:rsidRDefault="00C15118" w:rsidP="00523412">
    <w:pPr>
      <w:pStyle w:val="Subsol"/>
      <w:rPr>
        <w:rFonts w:ascii="Times New Roman" w:hAnsi="Times New Roman" w:cs="Times New Roman"/>
        <w:sz w:val="24"/>
        <w:szCs w:val="24"/>
      </w:rPr>
    </w:pPr>
    <w:r>
      <w:rPr>
        <w:rFonts w:ascii="Times New Roman" w:hAnsi="Times New Roman" w:cs="Times New Roman"/>
        <w:sz w:val="24"/>
        <w:szCs w:val="24"/>
      </w:rPr>
      <w:t xml:space="preserve"> </w:t>
    </w:r>
    <w:hyperlink r:id="rId2" w:history="1">
      <w:r w:rsidR="002A6066" w:rsidRPr="00C15118">
        <w:rPr>
          <w:rStyle w:val="Hyperlink"/>
          <w:rFonts w:ascii="Times New Roman" w:hAnsi="Times New Roman" w:cs="Times New Roman"/>
          <w:sz w:val="24"/>
          <w:szCs w:val="24"/>
        </w:rPr>
        <w:t>https://mfe.gov.ro/pnrr/</w:t>
      </w:r>
    </w:hyperlink>
    <w:r w:rsidR="002A6066">
      <w:rPr>
        <w:rFonts w:ascii="Times New Roman" w:hAnsi="Times New Roman" w:cs="Times New Roman"/>
        <w:sz w:val="24"/>
        <w:szCs w:val="24"/>
      </w:rPr>
      <w:t xml:space="preserve">    </w:t>
    </w:r>
    <w:r w:rsidR="00A0799E">
      <w:rPr>
        <w:rFonts w:ascii="Times New Roman" w:hAnsi="Times New Roman" w:cs="Times New Roman"/>
        <w:sz w:val="24"/>
        <w:szCs w:val="24"/>
      </w:rPr>
      <w:t xml:space="preserve">                                        </w:t>
    </w:r>
    <w:r w:rsidR="002A6066">
      <w:rPr>
        <w:rFonts w:ascii="Times New Roman" w:hAnsi="Times New Roman" w:cs="Times New Roman"/>
        <w:sz w:val="24"/>
        <w:szCs w:val="24"/>
      </w:rPr>
      <w:t xml:space="preserve">   </w:t>
    </w:r>
    <w:hyperlink r:id="rId3" w:history="1">
      <w:r w:rsidR="00A0799E" w:rsidRPr="001F6CEF">
        <w:rPr>
          <w:rStyle w:val="Hyperlink"/>
          <w:rFonts w:ascii="Times New Roman" w:hAnsi="Times New Roman" w:cs="Times New Roman"/>
          <w:sz w:val="24"/>
          <w:szCs w:val="24"/>
        </w:rPr>
        <w:t>https://www.facebook.com/PNRROficial/</w:t>
      </w:r>
    </w:hyperlink>
    <w:r w:rsidR="00A0799E">
      <w:rPr>
        <w:rFonts w:ascii="Times New Roman" w:hAnsi="Times New Roman" w:cs="Times New Roman"/>
        <w:sz w:val="24"/>
        <w:szCs w:val="24"/>
      </w:rPr>
      <w:t xml:space="preserve"> </w:t>
    </w:r>
  </w:p>
  <w:p w14:paraId="63EB34AA" w14:textId="284E163E" w:rsidR="00047A4B" w:rsidRPr="00047A4B" w:rsidRDefault="00047A4B">
    <w:pPr>
      <w:pStyle w:val="Subsol"/>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56348" w14:textId="77777777" w:rsidR="00CD6B31" w:rsidRDefault="00CD6B31" w:rsidP="00FC07CF">
      <w:pPr>
        <w:spacing w:after="0" w:line="240" w:lineRule="auto"/>
      </w:pPr>
      <w:r>
        <w:separator/>
      </w:r>
    </w:p>
  </w:footnote>
  <w:footnote w:type="continuationSeparator" w:id="0">
    <w:p w14:paraId="430D55A8" w14:textId="77777777" w:rsidR="00CD6B31" w:rsidRDefault="00CD6B31" w:rsidP="00FC07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51D81" w14:textId="276E2890" w:rsidR="00F03559" w:rsidRPr="00F03559" w:rsidRDefault="00974F4E" w:rsidP="00C76406">
    <w:pPr>
      <w:pStyle w:val="Antet"/>
      <w:jc w:val="both"/>
    </w:pPr>
    <w:r w:rsidRPr="00B70181">
      <w:rPr>
        <w:noProof/>
      </w:rPr>
      <w:drawing>
        <wp:anchor distT="0" distB="0" distL="114300" distR="114300" simplePos="0" relativeHeight="251659264" behindDoc="0" locked="0" layoutInCell="1" allowOverlap="1" wp14:anchorId="0C4915D8" wp14:editId="1E146E05">
          <wp:simplePos x="0" y="0"/>
          <wp:positionH relativeFrom="column">
            <wp:posOffset>-609600</wp:posOffset>
          </wp:positionH>
          <wp:positionV relativeFrom="paragraph">
            <wp:posOffset>-188595</wp:posOffset>
          </wp:positionV>
          <wp:extent cx="7362825" cy="676275"/>
          <wp:effectExtent l="0" t="0" r="9525" b="9525"/>
          <wp:wrapNone/>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t="18373" b="13543"/>
                  <a:stretch/>
                </pic:blipFill>
                <pic:spPr bwMode="auto">
                  <a:xfrm>
                    <a:off x="0" y="0"/>
                    <a:ext cx="7362825" cy="676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E6326">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3B6"/>
    <w:rsid w:val="00007663"/>
    <w:rsid w:val="000243C3"/>
    <w:rsid w:val="0002459A"/>
    <w:rsid w:val="00047A4B"/>
    <w:rsid w:val="000B0532"/>
    <w:rsid w:val="000C07ED"/>
    <w:rsid w:val="000E5EA0"/>
    <w:rsid w:val="00114CD8"/>
    <w:rsid w:val="00145375"/>
    <w:rsid w:val="0017003E"/>
    <w:rsid w:val="00194DBC"/>
    <w:rsid w:val="001B5110"/>
    <w:rsid w:val="00220883"/>
    <w:rsid w:val="00225A59"/>
    <w:rsid w:val="00276FB7"/>
    <w:rsid w:val="00277D60"/>
    <w:rsid w:val="002A6066"/>
    <w:rsid w:val="002C56FA"/>
    <w:rsid w:val="002E24F1"/>
    <w:rsid w:val="003439F1"/>
    <w:rsid w:val="00371B67"/>
    <w:rsid w:val="00385E05"/>
    <w:rsid w:val="00387601"/>
    <w:rsid w:val="00394EC9"/>
    <w:rsid w:val="003A17DA"/>
    <w:rsid w:val="003B0295"/>
    <w:rsid w:val="003C45B9"/>
    <w:rsid w:val="003F1765"/>
    <w:rsid w:val="004155C0"/>
    <w:rsid w:val="00451533"/>
    <w:rsid w:val="00460353"/>
    <w:rsid w:val="00461B79"/>
    <w:rsid w:val="004738CC"/>
    <w:rsid w:val="004745C2"/>
    <w:rsid w:val="004863E7"/>
    <w:rsid w:val="004A64BB"/>
    <w:rsid w:val="004B03FE"/>
    <w:rsid w:val="004E3E83"/>
    <w:rsid w:val="004F14F1"/>
    <w:rsid w:val="00513F89"/>
    <w:rsid w:val="00523412"/>
    <w:rsid w:val="005343B6"/>
    <w:rsid w:val="00585277"/>
    <w:rsid w:val="005A351F"/>
    <w:rsid w:val="005C2CA4"/>
    <w:rsid w:val="005F5807"/>
    <w:rsid w:val="00600022"/>
    <w:rsid w:val="006008A2"/>
    <w:rsid w:val="00612398"/>
    <w:rsid w:val="00636176"/>
    <w:rsid w:val="006D2946"/>
    <w:rsid w:val="006E4D01"/>
    <w:rsid w:val="006F1BB8"/>
    <w:rsid w:val="00754C52"/>
    <w:rsid w:val="007639FA"/>
    <w:rsid w:val="007745AE"/>
    <w:rsid w:val="007920A6"/>
    <w:rsid w:val="007E6326"/>
    <w:rsid w:val="007F1FCF"/>
    <w:rsid w:val="008002E4"/>
    <w:rsid w:val="00825B7F"/>
    <w:rsid w:val="00846DE5"/>
    <w:rsid w:val="008A0487"/>
    <w:rsid w:val="008B09D7"/>
    <w:rsid w:val="008B1F1D"/>
    <w:rsid w:val="008F4D69"/>
    <w:rsid w:val="00926960"/>
    <w:rsid w:val="00933362"/>
    <w:rsid w:val="00974F4E"/>
    <w:rsid w:val="009A4BD4"/>
    <w:rsid w:val="009C4327"/>
    <w:rsid w:val="00A0799E"/>
    <w:rsid w:val="00A3793A"/>
    <w:rsid w:val="00A401AE"/>
    <w:rsid w:val="00A45161"/>
    <w:rsid w:val="00A50FAD"/>
    <w:rsid w:val="00A82A02"/>
    <w:rsid w:val="00AB40B5"/>
    <w:rsid w:val="00AB421D"/>
    <w:rsid w:val="00AC483A"/>
    <w:rsid w:val="00AD22D7"/>
    <w:rsid w:val="00AD252B"/>
    <w:rsid w:val="00AF1EFF"/>
    <w:rsid w:val="00B10568"/>
    <w:rsid w:val="00B207B4"/>
    <w:rsid w:val="00B410DB"/>
    <w:rsid w:val="00B70181"/>
    <w:rsid w:val="00BE22B7"/>
    <w:rsid w:val="00BF40DE"/>
    <w:rsid w:val="00C15118"/>
    <w:rsid w:val="00C26A90"/>
    <w:rsid w:val="00C547A1"/>
    <w:rsid w:val="00C73812"/>
    <w:rsid w:val="00C76406"/>
    <w:rsid w:val="00C86A54"/>
    <w:rsid w:val="00C92184"/>
    <w:rsid w:val="00C94F1C"/>
    <w:rsid w:val="00CC073A"/>
    <w:rsid w:val="00CC464A"/>
    <w:rsid w:val="00CD6B31"/>
    <w:rsid w:val="00D24499"/>
    <w:rsid w:val="00D312E1"/>
    <w:rsid w:val="00D81B00"/>
    <w:rsid w:val="00E1327C"/>
    <w:rsid w:val="00E36D1F"/>
    <w:rsid w:val="00E702EE"/>
    <w:rsid w:val="00E9205E"/>
    <w:rsid w:val="00E94DC0"/>
    <w:rsid w:val="00E955C0"/>
    <w:rsid w:val="00EB67EC"/>
    <w:rsid w:val="00ED7F15"/>
    <w:rsid w:val="00EE155A"/>
    <w:rsid w:val="00F03559"/>
    <w:rsid w:val="00F81A06"/>
    <w:rsid w:val="00FC07CF"/>
    <w:rsid w:val="00FD1892"/>
    <w:rsid w:val="00FD3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390E17"/>
  <w15:chartTrackingRefBased/>
  <w15:docId w15:val="{1983EA56-2DC6-4A2C-BA10-E94EA6781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FC07CF"/>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FC07CF"/>
  </w:style>
  <w:style w:type="paragraph" w:styleId="Subsol">
    <w:name w:val="footer"/>
    <w:basedOn w:val="Normal"/>
    <w:link w:val="SubsolCaracter"/>
    <w:uiPriority w:val="99"/>
    <w:unhideWhenUsed/>
    <w:rsid w:val="00FC07CF"/>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FC07CF"/>
  </w:style>
  <w:style w:type="character" w:styleId="Hyperlink">
    <w:name w:val="Hyperlink"/>
    <w:basedOn w:val="Fontdeparagrafimplicit"/>
    <w:uiPriority w:val="99"/>
    <w:unhideWhenUsed/>
    <w:rsid w:val="002A6066"/>
    <w:rPr>
      <w:color w:val="0563C1" w:themeColor="hyperlink"/>
      <w:u w:val="single"/>
    </w:rPr>
  </w:style>
  <w:style w:type="character" w:styleId="MeniuneNerezolvat">
    <w:name w:val="Unresolved Mention"/>
    <w:basedOn w:val="Fontdeparagrafimplicit"/>
    <w:uiPriority w:val="99"/>
    <w:semiHidden/>
    <w:unhideWhenUsed/>
    <w:rsid w:val="002A60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www.facebook.com/PNRROficial/" TargetMode="External"/><Relationship Id="rId2" Type="http://schemas.openxmlformats.org/officeDocument/2006/relationships/hyperlink" Target="https://mfe.gov.ro/pnrr/" TargetMode="External"/><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C9C85-E550-4E83-8C62-8CDC7B930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Pages>
  <Words>264</Words>
  <Characters>1506</Characters>
  <Application>Microsoft Office Word</Application>
  <DocSecurity>0</DocSecurity>
  <Lines>12</Lines>
  <Paragraphs>3</Paragraphs>
  <ScaleCrop>false</ScaleCrop>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Tarnaveni</dc:creator>
  <cp:keywords/>
  <dc:description/>
  <cp:lastModifiedBy>Tarnaveni</cp:lastModifiedBy>
  <cp:revision>115</cp:revision>
  <dcterms:created xsi:type="dcterms:W3CDTF">2022-10-31T10:23:00Z</dcterms:created>
  <dcterms:modified xsi:type="dcterms:W3CDTF">2022-11-02T06:52:00Z</dcterms:modified>
</cp:coreProperties>
</file>